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</w:rPr>
      </w:pPr>
      <w:r>
        <w:rPr>
          <w:sz w:val="28"/>
          <w:szCs w:val="28"/>
        </w:rPr>
        <w:t>Сценическое движение. (ПОВТОРЕНИЕ ПРОЙДЕННОГО!)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«Разносторонее и с разным количеством движений. 1 вариант»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Права рука - вперед, пауза (держим 1 движение, счет пропускается), перед грудью, вниз.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Левая рука - в сторону, перед грудью, пауза (держим 2 движение, счет пропускается), вниз.</w:t>
      </w:r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«Разносторонее и с разным количеством движений. 2 вариант»</w:t>
      </w:r>
      <w:r>
        <w:rPr>
          <w:b/>
          <w:bCs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Правая рука - в сторону, перед грудью, пауза, вниз.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Левая рука - в сторону, пауза, за голову, вниз.</w:t>
      </w:r>
    </w:p>
    <w:p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«Разносторонее и с разным количеством движений. 3 вариант»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Правая рука - в сторону, вверх, вперед, вниз.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Левая рука - в сторону, пауза, вниз, пауза.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«Воспроизведение различных темпо-ритмических заданий»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Исходное положение. свободная стойка, руки на пояс. Техника исполнения.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(пока без музыкального сопровождения).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Сделать 3 шага вперед, а вместо 4-го шага, стоя на месте сказать «1». Далее идти ещё 3 шага и на паузе сказать «2». Так надо выполнить до цифры «10». Затем мледует предложить идти под музыку 2 шага и, стоя на месте, произнести 2 слова - «1,2», снова сделать два шага и, стоя сказать «3,4» и т. д.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5"/>
      <w:tmLastPosIdx w:val="296"/>
    </w:tmLastPosCaret>
    <w:tmLastPosAnchor>
      <w:tmLastPosPgfIdx w:val="0"/>
      <w:tmLastPosIdx w:val="0"/>
    </w:tmLastPosAnchor>
    <w:tmLastPosTblRect w:left="0" w:top="0" w:right="0" w:bottom="0"/>
  </w:tmLastPos>
  <w:tmAppRevision w:date="1588161140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2017-11-07T16:06:02Z</dcterms:created>
  <dcterms:modified xsi:type="dcterms:W3CDTF">2020-04-29T11:52:20Z</dcterms:modified>
</cp:coreProperties>
</file>